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开封市中医院援疆干部延期期间生活补助项目</w:t>
      </w: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2023年绩效监控总结报告</w:t>
      </w:r>
    </w:p>
    <w:p/>
    <w:p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p>
      <w:pPr>
        <w:numPr>
          <w:ilvl w:val="0"/>
          <w:numId w:val="2"/>
        </w:numPr>
        <w:ind w:firstLine="640" w:firstLineChars="200"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部门整体情况</w:t>
      </w:r>
    </w:p>
    <w:p>
      <w:pPr>
        <w:numPr>
          <w:ilvl w:val="0"/>
          <w:numId w:val="0"/>
        </w:numPr>
        <w:jc w:val="left"/>
        <w:rPr>
          <w:rFonts w:hint="default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为保障援疆干部李刚同志在延期期间的生活条件，同意延期给予生活补助。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（二）项目总体情况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专项资金安排情况。援疆干部延期期间生活补助项目预算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eastAsia="仿宋_GB2312"/>
          <w:sz w:val="32"/>
          <w:szCs w:val="32"/>
        </w:rPr>
        <w:t>万元，实际执行数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实际财政拨款到位</w:t>
      </w:r>
      <w:r>
        <w:rPr>
          <w:rFonts w:hint="eastAsia" w:ascii="仿宋_GB2312"/>
          <w:sz w:val="32"/>
          <w:szCs w:val="32"/>
          <w:lang w:val="en-US" w:eastAsia="zh-CN"/>
        </w:rPr>
        <w:t>1.2万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元。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专项资金使用情况。医院财务制度健全、会计核查规范、资金管理严格，严格按计划使用资金，无资金结余、无浪费行为，无挤占挪用套取资金行为。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二、绩效监控工作组织实施情况</w:t>
      </w:r>
    </w:p>
    <w:p>
      <w:pPr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绩效监控责任单位是开封市中医院，监控情况：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项目预算完成率100%。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（二）项目预算资金专款专用，无挤占挪用，使用规范。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三、绩效监控结果及趋势分析</w:t>
      </w:r>
    </w:p>
    <w:p>
      <w:pPr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（一）整体支出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整体支出金额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，调动援疆干部的工作积极性，较好地解决了生活资金问题。</w:t>
      </w:r>
    </w:p>
    <w:p>
      <w:pPr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（二）项目支出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本项目在2023年4月结束。</w:t>
      </w:r>
      <w:r>
        <w:rPr>
          <w:rFonts w:hint="eastAsia" w:ascii="仿宋_GB2312" w:eastAsia="仿宋_GB2312"/>
          <w:sz w:val="32"/>
          <w:szCs w:val="32"/>
        </w:rPr>
        <w:t>项目预算执行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1.2万元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完成。执行率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无偏差较大项目。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四、存在的主要问题及原因分析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未发现问题。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五、下一步改进工作的意见建议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 w:firstLine="320" w:firstLineChars="1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无建议。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六、其他需要说明的问题</w:t>
      </w:r>
    </w:p>
    <w:p>
      <w:pPr>
        <w:keepNext w:val="0"/>
        <w:keepLines w:val="0"/>
        <w:pageBreakBefore w:val="0"/>
        <w:widowControl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>
      <w:pPr>
        <w:tabs>
          <w:tab w:val="left" w:pos="7411"/>
        </w:tabs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ab/>
      </w:r>
    </w:p>
    <w:p>
      <w:pPr>
        <w:tabs>
          <w:tab w:val="left" w:pos="620"/>
        </w:tabs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18" w:right="1797" w:bottom="1077" w:left="1797" w:header="851" w:footer="992" w:gutter="0"/>
      <w:pgNumType w:fmt="decimal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5652A"/>
    <w:multiLevelType w:val="multilevel"/>
    <w:tmpl w:val="0195652A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3D9C8CC"/>
    <w:multiLevelType w:val="singleLevel"/>
    <w:tmpl w:val="03D9C8C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</w:compat>
  <w:docVars>
    <w:docVar w:name="commondata" w:val="eyJoZGlkIjoiNzM3NmIxNTIzY2YzYjZhNjljZTUzN2NmZGZjOTMwNGM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3A510FD"/>
    <w:rsid w:val="2C2935DB"/>
    <w:rsid w:val="2CBD31E0"/>
    <w:rsid w:val="332B6989"/>
    <w:rsid w:val="4A3809DD"/>
    <w:rsid w:val="4BA014AA"/>
    <w:rsid w:val="5073127E"/>
    <w:rsid w:val="51971756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437</Words>
  <Characters>466</Characters>
  <Lines>2</Lines>
  <Paragraphs>1</Paragraphs>
  <TotalTime>0</TotalTime>
  <ScaleCrop>false</ScaleCrop>
  <LinksUpToDate>false</LinksUpToDate>
  <CharactersWithSpaces>476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dell</cp:lastModifiedBy>
  <cp:lastPrinted>2019-08-16T09:07:00Z</cp:lastPrinted>
  <dcterms:modified xsi:type="dcterms:W3CDTF">2024-05-18T02:20:34Z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F48C581E902E478E97313D4BD3E439D6_12</vt:lpwstr>
  </property>
</Properties>
</file>